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1D4EE2">
      <w:pPr>
        <w:jc w:val="right"/>
      </w:pPr>
      <w:r>
        <w:rPr>
          <w:rFonts w:ascii="Arial" w:hAnsi="Arial" w:cs="Arial"/>
          <w:b/>
          <w:i/>
          <w:smallCaps/>
          <w:sz w:val="40"/>
          <w:lang w:eastAsia="it-IT"/>
        </w:rPr>
        <w:t>Modulo Obbligatorio</w:t>
      </w:r>
    </w:p>
    <w:p w:rsidR="00000000" w:rsidRDefault="001D4EE2">
      <w:pPr>
        <w:jc w:val="center"/>
        <w:rPr>
          <w:rFonts w:ascii="Arial" w:hAnsi="Arial" w:cs="Arial"/>
          <w:smallCaps/>
          <w:sz w:val="40"/>
          <w:lang w:eastAsia="it-IT"/>
        </w:rPr>
      </w:pPr>
    </w:p>
    <w:p w:rsidR="00000000" w:rsidRDefault="001D4EE2">
      <w:pPr>
        <w:jc w:val="center"/>
      </w:pPr>
      <w:r>
        <w:rPr>
          <w:rFonts w:ascii="Arial" w:hAnsi="Arial" w:cs="Arial"/>
          <w:smallCaps/>
          <w:sz w:val="36"/>
          <w:szCs w:val="36"/>
          <w:lang w:eastAsia="it-IT"/>
        </w:rPr>
        <w:t xml:space="preserve">Scheda  singolo OSA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32"/>
      </w:tblGrid>
      <w:tr w:rsidR="00000000">
        <w:trPr>
          <w:trHeight w:val="374"/>
        </w:trPr>
        <w:tc>
          <w:tcPr>
            <w:tcW w:w="983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D4EE2">
            <w:pPr>
              <w:widowControl w:val="0"/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000000" w:rsidRDefault="001D4EE2">
            <w:pPr>
              <w:widowControl w:val="0"/>
            </w:pP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>1 – DATI DEL DICHIARANTE</w:t>
            </w: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ab/>
            </w:r>
          </w:p>
          <w:p w:rsidR="00000000" w:rsidRDefault="001D4EE2">
            <w:pPr>
              <w:widowControl w:val="0"/>
            </w:pP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ab/>
            </w:r>
          </w:p>
        </w:tc>
      </w:tr>
      <w:tr w:rsidR="00000000">
        <w:tblPrEx>
          <w:tblCellMar>
            <w:left w:w="83" w:type="dxa"/>
          </w:tblCellMar>
        </w:tblPrEx>
        <w:trPr>
          <w:trHeight w:val="3465"/>
        </w:trPr>
        <w:tc>
          <w:tcPr>
            <w:tcW w:w="9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1D4EE2">
            <w:pPr>
              <w:widowControl w:val="0"/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|__|__|__|__|__|__|__|__|__|__|__|__|__|__|__|__|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|__|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Telefono fisso / cellulare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br/>
              <w:t>in qu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alità di           </w:t>
            </w: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Titolare              </w:t>
            </w: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Legale rappresentante         </w:t>
            </w:r>
            <w:r>
              <w:rPr>
                <w:rFonts w:ascii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Altro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b/>
                <w:color w:val="808080"/>
                <w:sz w:val="20"/>
              </w:rPr>
              <w:t>AREA ESPOSITIVA ………………………………………………………. STAND N. ………………………….</w:t>
            </w:r>
          </w:p>
        </w:tc>
      </w:tr>
      <w:tr w:rsidR="00000000">
        <w:trPr>
          <w:trHeight w:val="374"/>
        </w:trPr>
        <w:tc>
          <w:tcPr>
            <w:tcW w:w="983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00000" w:rsidRDefault="001D4EE2">
            <w:pPr>
              <w:widowControl w:val="0"/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000000" w:rsidRDefault="001D4EE2">
            <w:pPr>
              <w:widowControl w:val="0"/>
            </w:pP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>2 – DATI DELLA DITTA/SOCIETA’/IMPRESA</w:t>
            </w: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ab/>
            </w:r>
          </w:p>
          <w:p w:rsidR="00000000" w:rsidRDefault="001D4EE2">
            <w:pPr>
              <w:widowControl w:val="0"/>
            </w:pP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ab/>
            </w:r>
          </w:p>
        </w:tc>
      </w:tr>
      <w:tr w:rsidR="00000000">
        <w:tblPrEx>
          <w:tblCellMar>
            <w:left w:w="83" w:type="dxa"/>
          </w:tblCellMar>
        </w:tblPrEx>
        <w:trPr>
          <w:trHeight w:val="565"/>
        </w:trPr>
        <w:tc>
          <w:tcPr>
            <w:tcW w:w="9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000" w:rsidRDefault="001D4EE2">
            <w:pPr>
              <w:widowControl w:val="0"/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Denominazione (nome della ditta o az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ienda o ragione sociale)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codice fiscale / p. IVA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con sede legale in: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Comune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000000" w:rsidRDefault="001D4EE2">
            <w:pPr>
              <w:widowControl w:val="0"/>
              <w:spacing w:after="120" w:line="360" w:lineRule="auto"/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Estremi registrazione/atto autorizzativo ai fini sanitari  n° ______________________ rilasciato in data ______________</w:t>
            </w:r>
          </w:p>
          <w:p w:rsidR="00000000" w:rsidRDefault="001D4EE2">
            <w:pPr>
              <w:widowControl w:val="0"/>
              <w:spacing w:after="120" w:line="36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000000" w:rsidRDefault="001D4EE2">
      <w:pPr>
        <w:rPr>
          <w:vanish/>
        </w:rPr>
      </w:pPr>
    </w:p>
    <w:p w:rsidR="00000000" w:rsidRDefault="001D4EE2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9"/>
      </w:tblGrid>
      <w:tr w:rsidR="00000000">
        <w:trPr>
          <w:trHeight w:val="374"/>
        </w:trPr>
        <w:tc>
          <w:tcPr>
            <w:tcW w:w="9819" w:type="dxa"/>
            <w:shd w:val="clear" w:color="auto" w:fill="auto"/>
            <w:vAlign w:val="center"/>
          </w:tcPr>
          <w:p w:rsidR="00000000" w:rsidRDefault="001D4EE2">
            <w:pPr>
              <w:widowControl w:val="0"/>
            </w:pPr>
            <w:r>
              <w:rPr>
                <w:rFonts w:ascii="Arial" w:hAnsi="Arial" w:cs="Arial"/>
                <w:b/>
                <w:i/>
                <w:sz w:val="20"/>
                <w:szCs w:val="18"/>
                <w:lang w:eastAsia="it-IT"/>
              </w:rPr>
              <w:t>3 – ATTIVITA’ SVOLTA</w:t>
            </w:r>
          </w:p>
        </w:tc>
      </w:tr>
    </w:tbl>
    <w:p w:rsidR="00000000" w:rsidRDefault="001D4EE2">
      <w:pPr>
        <w:rPr>
          <w:vanish/>
        </w:rPr>
      </w:pPr>
    </w:p>
    <w:p w:rsidR="00000000" w:rsidRDefault="001D4EE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1270</wp:posOffset>
                </wp:positionV>
                <wp:extent cx="6113145" cy="9579610"/>
                <wp:effectExtent l="10160" t="6985" r="10795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95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8" w:type="dxa"/>
                              <w:tblLayout w:type="fixed"/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28"/>
                            </w:tblGrid>
                            <w:tr w:rsidR="00000000">
                              <w:trPr>
                                <w:trHeight w:val="565"/>
                              </w:trPr>
                              <w:tc>
                                <w:tcPr>
                                  <w:tcW w:w="96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Tipologia di attività    (N.B.:  spuntare tutte le voci pertinenti) 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  Vendita di prodotti confezionati ( di origine vegetale e/o animale)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    Vendita di prodotti sfusi  con degustazione finalizzata alla promozione del prodotto alimentare ( di origine animale e/o vegetale)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    Preparazione, trasformazione e somm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inistrazione di alimenti e bevande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Appartenenti alle seguenti tipologie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♦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 xml:space="preserve">egetali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funghi e tartufi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vegetali spontanei (esclusi funghi e tartufi)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Coltivazioni ad uso alimentare umano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Conserve e semiconserve vegetali (II^ gamma)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Vegetali congelati e surgelati (III^ gamma)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Prodotti pronti all’uso o "fresh cut" (IV^ gamma)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Ortofrutticoli precotti (V^ gamma)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Vegetali secchi e/o tostati comprese le spezie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Bevande/succhi di frutta e/o di ortaggi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Olio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Gra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ssi vegetali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Vini e mosti e| Alcolici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Sidro e altri vini a base di frutta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Birra, malto e altre bevande fermentate non distillate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Altre lavorazioni di semi, granaglie e legumi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Amidi e prodotti amidacei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Zucchero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Caffè e  T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è ed altri preparati per infusi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 xml:space="preserve">Prodotti da forno e di pasticceria, gelati e piatti pronti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Pasta secca e/o fresca, paste alimentari, cuscus e farinacei simili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Pane, pizza e altri prodotti da forno freschi e secchi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Prodotti di pasticceri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 freschi e secchi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Prodotti di gelateria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Cacao, cioccolato, produzione pastigliaggi, gomme, confetti, caramelle, ecc.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Cibi pronti in genere (prodotti di gastronomia, di rosticceria, di friggitoria, ecc.)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Alimenti di origine animale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Prodotti della pesca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Carne, prodotti a base di carne e preparazioni di carne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Prodotti dell'apiario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Prodotti a base di latte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Uova e ovoprodotti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Ristorazione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|__| Bar e altri esercizi pubblici simili 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Ristorazione pubblica i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n ambito di manifestazioni temporanee (fiere, sagre, ecc.)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Commercio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al dettaglio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8"/>
                                    </w:rPr>
                                    <w:t xml:space="preserve"> di alimenti e bevande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vendita di alimenti e bevande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Per corrispondenza/internet / Forme speciali di vendita al dettaglio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Commercio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ambulante: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A posto f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isso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In forma itinerante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pacing w:val="-1"/>
                                      <w:sz w:val="18"/>
                                    </w:rPr>
                                    <w:t>istributori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Distributori automatici di alimenti confezionati e di bevande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|__| Distributori di latte crudo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Altro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spacing w:line="48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____________________________________________________________________________________________________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_______________________________________________________________________________________</w:t>
                                  </w:r>
                                </w:p>
                                <w:p w:rsidR="00000000" w:rsidRDefault="001D4EE2">
                                  <w:pPr>
                                    <w:pStyle w:val="Contenutocornice"/>
                                    <w:widowControl w:val="0"/>
                                    <w:spacing w:line="48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D4EE2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.1pt;width:481.35pt;height:754.3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" strokeweight=".05pt">
                <v:textbox inset="0,0,0,0">
                  <w:txbxContent>
                    <w:tbl>
                      <w:tblPr>
                        <w:tblW w:w="0" w:type="auto"/>
                        <w:tblInd w:w="88" w:type="dxa"/>
                        <w:tblLayout w:type="fixed"/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28"/>
                      </w:tblGrid>
                      <w:tr w:rsidR="00000000">
                        <w:trPr>
                          <w:trHeight w:val="565"/>
                        </w:trPr>
                        <w:tc>
                          <w:tcPr>
                            <w:tcW w:w="96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Tipologia di attività    (N.B.:  spuntare tutte le voci pertinenti) 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 Vendita di prodotti confezionati ( di origine vegetale e/o animale)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    Vendita di prodotti sfusi  con degustazione finalizzata alla promozione del prodotto alimentare ( di origine animale e/o vegetale)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    Preparazione, trasformazione e somm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inistrazione di alimenti e bevande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Appartenenti alle seguenti tipologie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♦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 xml:space="preserve">egetali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funghi e tartufi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vegetali spontanei (esclusi funghi e tartufi)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Coltivazioni ad uso alimentare umano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Conserve e semiconserve vegetali (II^ gamma)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Vegetali congelati e surgelati (III^ gamma)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Prodotti pronti all’uso o "fresh cut" (IV^ gamma)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Ortofrutticoli precotti (V^ gamma)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Vegetali secchi e/o tostati comprese le spezie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Bevande/succhi di frutta e/o di ortaggi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Olio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Gra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ssi vegetali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Vini e mosti e| Alcolici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Sidro e altri vini a base di frutta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Birra, malto e altre bevande fermentate non distillate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Altre lavorazioni di semi, granaglie e legumi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Amidi e prodotti amidacei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Zucchero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Caffè e  T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è ed altri preparati per infusi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 xml:space="preserve">Prodotti da forno e di pasticceria, gelati e piatti pronti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Pasta secca e/o fresca, paste alimentari, cuscus e farinacei simili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Pane, pizza e altri prodotti da forno freschi e secchi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Prodotti di pasticceri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 freschi e secchi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Prodotti di gelateria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Cacao, cioccolato, produzione pastigliaggi, gomme, confetti, caramelle, ecc.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Cibi pronti in genere (prodotti di gastronomia, di rosticceria, di friggitoria, ecc.)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Alimenti di origine animale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Prodotti della pesca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Carne, prodotti a base di carne e preparazioni di carne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Prodotti dell'apiario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Prodotti a base di latte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Uova e ovoprodotti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Ristorazione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|__| Bar e altri esercizi pubblici simili 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Ristorazione pubblica i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n ambito di manifestazioni temporanee (fiere, sagre, ecc.)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Commercio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al dettaglio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8"/>
                              </w:rPr>
                              <w:t xml:space="preserve"> di alimenti e bevande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vendita di alimenti e bevande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Per corrispondenza/internet / Forme speciali di vendita al dettaglio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Commercio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ambulante: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A posto f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isso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In forma itinerante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Cs/>
                                <w:spacing w:val="-1"/>
                                <w:sz w:val="18"/>
                              </w:rPr>
                              <w:t>istributori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Distributori automatici di alimenti confezionati e di bevande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|__| Distributori di latte crudo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Altro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spacing w:line="480" w:lineRule="auto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000000" w:rsidRDefault="001D4EE2">
                            <w:pPr>
                              <w:pStyle w:val="Contenutocornice"/>
                              <w:widowControl w:val="0"/>
                              <w:spacing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000000" w:rsidRDefault="001D4EE2">
                      <w:pPr>
                        <w:pStyle w:val="Contenutocornic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0000" w:rsidRDefault="001D4EE2">
      <w:pPr>
        <w:rPr>
          <w:color w:val="FF0000"/>
        </w:rPr>
      </w:pPr>
    </w:p>
    <w:p w:rsidR="00000000" w:rsidRDefault="001D4EE2">
      <w:pPr>
        <w:rPr>
          <w:color w:val="FF0000"/>
        </w:rPr>
      </w:pPr>
    </w:p>
    <w:p w:rsidR="00000000" w:rsidRDefault="001D4EE2">
      <w:pPr>
        <w:rPr>
          <w:color w:val="FF0000"/>
        </w:rPr>
      </w:pPr>
    </w:p>
    <w:p w:rsidR="00000000" w:rsidRDefault="001D4EE2">
      <w:pPr>
        <w:rPr>
          <w:color w:val="FF0000"/>
        </w:rPr>
      </w:pPr>
    </w:p>
    <w:p w:rsidR="00000000" w:rsidRDefault="001D4EE2">
      <w:pPr>
        <w:rPr>
          <w:color w:val="FF0000"/>
        </w:rPr>
      </w:pPr>
    </w:p>
    <w:p w:rsidR="00000000" w:rsidRDefault="001D4EE2">
      <w:pPr>
        <w:rPr>
          <w:color w:val="FF0000"/>
        </w:rPr>
      </w:pPr>
    </w:p>
    <w:p w:rsidR="00000000" w:rsidRDefault="001D4EE2">
      <w:pPr>
        <w:pStyle w:val="ListParagraph"/>
        <w:numPr>
          <w:ilvl w:val="0"/>
          <w:numId w:val="1"/>
        </w:numPr>
      </w:pPr>
      <w:r>
        <w:rPr>
          <w:b/>
          <w:i/>
          <w:color w:val="FF0000"/>
        </w:rPr>
        <w:t>DICHIARAZIONI FINALI</w:t>
      </w:r>
    </w:p>
    <w:p w:rsidR="00000000" w:rsidRDefault="001D4EE2">
      <w:pPr>
        <w:rPr>
          <w:color w:val="FF0000"/>
        </w:rPr>
      </w:pP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color w:val="000000"/>
        </w:rPr>
        <w:t>L'Espositore DICHIARA:</w:t>
      </w:r>
    </w:p>
    <w:p w:rsidR="00000000" w:rsidRDefault="001D4EE2">
      <w:pPr>
        <w:pStyle w:val="ListParagraph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ind w:left="284" w:hanging="284"/>
        <w:jc w:val="left"/>
      </w:pPr>
      <w:r>
        <w:rPr>
          <w:color w:val="000000"/>
        </w:rPr>
        <w:t>che è in possesso di un Manuale di Autocontrollo HACCP ai sensi del Regolamento CE n° 852/2004 per le attività di conservazione, preparazione e somministrazione di alimenti e/</w:t>
      </w:r>
      <w:r>
        <w:rPr>
          <w:color w:val="000000"/>
        </w:rPr>
        <w:t xml:space="preserve">o bevande specifiche per le attività che saranno svolte all’interno del proprio spazio espositivo /stand durante il periodo di svolgimento di </w:t>
      </w:r>
      <w:r>
        <w:rPr>
          <w:color w:val="000000"/>
        </w:rPr>
        <w:t>UNTO</w:t>
      </w:r>
      <w:r>
        <w:rPr>
          <w:color w:val="000000"/>
        </w:rPr>
        <w:t xml:space="preserve">; </w:t>
      </w:r>
      <w:r>
        <w:rPr>
          <w:color w:val="000000"/>
        </w:rPr>
        <w:t>i</w:t>
      </w:r>
      <w:r>
        <w:rPr>
          <w:color w:val="000000"/>
        </w:rPr>
        <w:t>l suddetto Manuale di Autocontrollo</w:t>
      </w:r>
      <w:bookmarkStart w:id="0" w:name="_GoBack"/>
      <w:bookmarkEnd w:id="0"/>
      <w:r>
        <w:rPr>
          <w:color w:val="000000"/>
        </w:rPr>
        <w:t xml:space="preserve"> do</w:t>
      </w:r>
      <w:r>
        <w:rPr>
          <w:color w:val="000000"/>
        </w:rPr>
        <w:t>v</w:t>
      </w:r>
      <w:r>
        <w:rPr>
          <w:color w:val="000000"/>
        </w:rPr>
        <w:t>rà sempre essere esibito, su richiesta dell'Autorità Competent</w:t>
      </w:r>
      <w:r>
        <w:rPr>
          <w:color w:val="000000"/>
        </w:rPr>
        <w:t>e;</w:t>
      </w:r>
    </w:p>
    <w:p w:rsidR="00000000" w:rsidRDefault="001D4EE2">
      <w:pPr>
        <w:pStyle w:val="ListParagraph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ind w:left="284" w:hanging="284"/>
        <w:jc w:val="left"/>
      </w:pPr>
      <w:r>
        <w:rPr>
          <w:color w:val="000000"/>
        </w:rPr>
        <w:t xml:space="preserve">che tutto il personale addetto alla conservazione, preparazione e somministrazione di alimenti e/o bevande durante tutto il periodo di svolgimento di </w:t>
      </w:r>
      <w:r>
        <w:rPr>
          <w:color w:val="000000"/>
        </w:rPr>
        <w:t xml:space="preserve">UNTO </w:t>
      </w:r>
      <w:r>
        <w:rPr>
          <w:color w:val="000000"/>
        </w:rPr>
        <w:t>è in possesso della formazione specifica per gli “Addetti alle imprese alimentari” ai sensi D</w:t>
      </w:r>
      <w:r>
        <w:rPr>
          <w:color w:val="000000"/>
        </w:rPr>
        <w:t xml:space="preserve">GR N. 208 DEL 17.03.2021, </w:t>
      </w:r>
    </w:p>
    <w:p w:rsidR="00000000" w:rsidRDefault="001D4EE2">
      <w:pPr>
        <w:pStyle w:val="ListParagraph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ind w:left="284" w:hanging="284"/>
        <w:jc w:val="left"/>
      </w:pPr>
      <w:r>
        <w:rPr>
          <w:color w:val="000000"/>
        </w:rPr>
        <w:t>che il nominativo del Responsabile della Sicurezza Alimentare con l’obbligo di far attuare e controllare la corretta applicazione di tutte le disposizioni previste dal Manuale HACCP e dalla normativa vigente in materia di sicurez</w:t>
      </w:r>
      <w:r>
        <w:rPr>
          <w:color w:val="000000"/>
        </w:rPr>
        <w:t xml:space="preserve">za alimentare per le attività di conservazione, preparazione e somministrazione di alimenti e/o bevande, durante il periodo di svolgimento della manifestazione UNTO, è il  </w:t>
      </w: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left"/>
        <w:rPr>
          <w:color w:val="000000"/>
        </w:rPr>
      </w:pP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left"/>
      </w:pPr>
      <w:r>
        <w:rPr>
          <w:color w:val="000000"/>
        </w:rPr>
        <w:t>Sig.………………………………………………………………………………………………………………………………………………………………</w:t>
      </w: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left"/>
      </w:pPr>
      <w:r>
        <w:rPr>
          <w:color w:val="000000"/>
        </w:rPr>
        <w:t>(nome, cognome)</w:t>
      </w: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left"/>
        <w:rPr>
          <w:color w:val="000000"/>
        </w:rPr>
      </w:pP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left"/>
      </w:pPr>
      <w:r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 xml:space="preserve">..            </w:t>
      </w:r>
      <w:r>
        <w:rPr>
          <w:color w:val="000000"/>
        </w:rPr>
        <w:tab/>
      </w:r>
      <w:r>
        <w:rPr>
          <w:color w:val="000000"/>
        </w:rPr>
        <w:tab/>
        <w:t>..……/  ………/ …....</w:t>
      </w: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jc w:val="left"/>
      </w:pPr>
      <w:r>
        <w:rPr>
          <w:color w:val="000000"/>
        </w:rPr>
        <w:t xml:space="preserve">(luogo)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(prov)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(data di nascita). </w:t>
      </w:r>
    </w:p>
    <w:p w:rsidR="00000000" w:rsidRDefault="001D4EE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color w:val="000000"/>
        </w:rPr>
        <w:t>.</w:t>
      </w:r>
    </w:p>
    <w:p w:rsidR="00000000" w:rsidRDefault="001D4EE2">
      <w:pPr>
        <w:pStyle w:val="Titolo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line="240" w:lineRule="atLeast"/>
        <w:jc w:val="left"/>
      </w:pPr>
    </w:p>
    <w:p w:rsidR="00000000" w:rsidRDefault="001D4EE2">
      <w:pPr>
        <w:pStyle w:val="Titolo1"/>
        <w:spacing w:before="120" w:line="240" w:lineRule="atLeast"/>
        <w:jc w:val="left"/>
      </w:pPr>
    </w:p>
    <w:p w:rsidR="00000000" w:rsidRDefault="001D4EE2">
      <w:pPr>
        <w:pStyle w:val="Titolo1"/>
        <w:spacing w:before="120" w:line="240" w:lineRule="atLeast"/>
        <w:jc w:val="left"/>
      </w:pPr>
      <w:r>
        <w:rPr>
          <w:b w:val="0"/>
          <w:bCs w:val="0"/>
        </w:rPr>
        <w:t>Data: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Firma</w:t>
      </w:r>
    </w:p>
    <w:p w:rsidR="00000000" w:rsidRDefault="001D4EE2">
      <w:pPr>
        <w:pStyle w:val="Titolo1"/>
        <w:spacing w:before="120" w:line="240" w:lineRule="atLeast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</w:t>
      </w:r>
    </w:p>
    <w:p w:rsidR="00000000" w:rsidRDefault="001D4EE2">
      <w:pPr>
        <w:pStyle w:val="Titolo1"/>
        <w:spacing w:before="120" w:line="240" w:lineRule="atLeast"/>
        <w:jc w:val="left"/>
        <w:rPr>
          <w:b w:val="0"/>
          <w:bCs w:val="0"/>
        </w:rPr>
      </w:pPr>
    </w:p>
    <w:p w:rsidR="001D4EE2" w:rsidRDefault="001D4EE2">
      <w:pPr>
        <w:pStyle w:val="Titolo1"/>
        <w:spacing w:before="120" w:line="240" w:lineRule="atLeast"/>
        <w:jc w:val="left"/>
      </w:pPr>
    </w:p>
    <w:sectPr w:rsidR="001D4EE2">
      <w:headerReference w:type="default" r:id="rId7"/>
      <w:headerReference w:type="first" r:id="rId8"/>
      <w:pgSz w:w="11906" w:h="16838"/>
      <w:pgMar w:top="1568" w:right="1134" w:bottom="1134" w:left="1134" w:header="1134" w:footer="720" w:gutter="0"/>
      <w:cols w:space="720"/>
      <w:rtlGutter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E2" w:rsidRDefault="001D4EE2">
      <w:r>
        <w:separator/>
      </w:r>
    </w:p>
  </w:endnote>
  <w:endnote w:type="continuationSeparator" w:id="0">
    <w:p w:rsidR="001D4EE2" w:rsidRDefault="001D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2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Ebrima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E2" w:rsidRDefault="001D4EE2">
      <w:r>
        <w:separator/>
      </w:r>
    </w:p>
  </w:footnote>
  <w:footnote w:type="continuationSeparator" w:id="0">
    <w:p w:rsidR="001D4EE2" w:rsidRDefault="001D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4EE2">
    <w:pPr>
      <w:pStyle w:val="Intestazione"/>
    </w:pPr>
  </w:p>
  <w:p w:rsidR="00000000" w:rsidRDefault="001D4E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4E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2"/>
    <w:rsid w:val="001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8A2E433"/>
  <w15:chartTrackingRefBased/>
  <w15:docId w15:val="{04F05A94-1413-46C4-AB67-741882A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rFonts w:ascii="Tahoma" w:eastAsia="Times New Roman" w:hAnsi="Tahoma"/>
      <w:b/>
      <w:bCs/>
      <w:szCs w:val="24"/>
    </w:rPr>
  </w:style>
  <w:style w:type="paragraph" w:styleId="Titolo2">
    <w:name w:val="heading 2"/>
    <w:basedOn w:val="Normale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ing1Char">
    <w:name w:val="Heading 1 Char"/>
    <w:basedOn w:val="DefaultParagraphFont"/>
    <w:rPr>
      <w:rFonts w:ascii="Cambria" w:eastAsia="font492" w:hAnsi="Cambria" w:cs="font492"/>
      <w:b/>
      <w:bCs/>
      <w:color w:val="00000A"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eastAsia="font492" w:hAnsi="Cambria" w:cs="font492"/>
      <w:b/>
      <w:bCs/>
      <w:i/>
      <w:iCs/>
      <w:color w:val="00000A"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rPr>
      <w:rFonts w:ascii="Tahoma" w:hAnsi="Tahoma" w:cs="Times New Roman"/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rPr>
      <w:rFonts w:ascii="Times New Roman" w:eastAsia="MS Mincho" w:hAnsi="Times New Roman" w:cs="Times New Roman"/>
      <w:lang w:eastAsia="ja-JP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DefaultParagraphFont"/>
    <w:rPr>
      <w:rFonts w:cs="Times New Roman"/>
      <w:vertAlign w:val="superscript"/>
    </w:rPr>
  </w:style>
  <w:style w:type="character" w:customStyle="1" w:styleId="annotationreference">
    <w:name w:val="annotation reference"/>
    <w:basedOn w:val="DefaultParagraphFont"/>
    <w:rPr>
      <w:rFonts w:cs="Times New Roman"/>
      <w:sz w:val="16"/>
    </w:rPr>
  </w:style>
  <w:style w:type="character" w:customStyle="1" w:styleId="CommentTextChar">
    <w:name w:val="Comment Text Char"/>
    <w:basedOn w:val="DefaultParagraphFont"/>
    <w:rPr>
      <w:rFonts w:ascii="Tahoma" w:hAnsi="Tahoma"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imes New Roman"/>
      <w:sz w:val="16"/>
      <w:szCs w:val="16"/>
    </w:rPr>
  </w:style>
  <w:style w:type="character" w:customStyle="1" w:styleId="HeaderChar1">
    <w:name w:val="Header Char1"/>
    <w:basedOn w:val="DefaultParagraphFont"/>
    <w:rPr>
      <w:rFonts w:ascii="Tahoma" w:hAnsi="Tahoma" w:cs="Times New Roman"/>
      <w:sz w:val="24"/>
      <w:szCs w:val="24"/>
    </w:rPr>
  </w:style>
  <w:style w:type="character" w:customStyle="1" w:styleId="FooterChar1">
    <w:name w:val="Footer Char1"/>
    <w:basedOn w:val="DefaultParagraphFont"/>
    <w:rPr>
      <w:rFonts w:ascii="Tahoma" w:hAnsi="Tahoma" w:cs="Times New Roman"/>
      <w:sz w:val="24"/>
      <w:szCs w:val="24"/>
    </w:rPr>
  </w:style>
  <w:style w:type="character" w:customStyle="1" w:styleId="CommentSubjectChar">
    <w:name w:val="Comment Subject Char"/>
    <w:basedOn w:val="CommentTextChar"/>
    <w:rPr>
      <w:rFonts w:ascii="Tahoma" w:hAnsi="Tahoma" w:cs="Times New Roman"/>
      <w:b/>
      <w:bCs/>
    </w:rPr>
  </w:style>
  <w:style w:type="character" w:customStyle="1" w:styleId="EndnoteTextChar">
    <w:name w:val="Endnote Text Char"/>
    <w:basedOn w:val="DefaultParagraphFont"/>
    <w:rPr>
      <w:rFonts w:ascii="Tahoma" w:hAnsi="Tahoma" w:cs="Times New Roman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basedOn w:val="DefaultParagraphFont"/>
    <w:rPr>
      <w:rFonts w:cs="Times New Roman"/>
      <w:vertAlign w:val="superscript"/>
    </w:rPr>
  </w:style>
  <w:style w:type="character" w:customStyle="1" w:styleId="BodyText2Char">
    <w:name w:val="Body Text 2 Char"/>
    <w:basedOn w:val="DefaultParagraphFont"/>
    <w:rPr>
      <w:rFonts w:ascii="Arial" w:hAnsi="Arial" w:cs="Times New Roman"/>
      <w:color w:val="0000FF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commentoCarattere1">
    <w:name w:val="Testo commento Carattere1"/>
    <w:rPr>
      <w:rFonts w:ascii="Tahoma" w:hAnsi="Tahoma"/>
    </w:rPr>
  </w:style>
  <w:style w:type="character" w:customStyle="1" w:styleId="CorpodeltestoCarattere">
    <w:name w:val="Corpo del testo Carattere"/>
    <w:rPr>
      <w:rFonts w:ascii="Tahoma" w:hAnsi="Tahoma"/>
      <w:sz w:val="24"/>
    </w:rPr>
  </w:style>
  <w:style w:type="character" w:customStyle="1" w:styleId="PlainTextChar">
    <w:name w:val="Plain Text Char"/>
    <w:basedOn w:val="DefaultParagraphFont"/>
    <w:rPr>
      <w:rFonts w:cs="Times New Roman"/>
      <w:sz w:val="21"/>
      <w:szCs w:val="21"/>
      <w:lang w:eastAsia="en-US"/>
    </w:rPr>
  </w:style>
  <w:style w:type="character" w:customStyle="1" w:styleId="DocumentMapChar">
    <w:name w:val="Document Map Char"/>
    <w:basedOn w:val="DefaultParagraphFont"/>
    <w:rPr>
      <w:rFonts w:ascii="Tahoma" w:hAnsi="Tahoma" w:cs="Tahoma"/>
      <w:shd w:val="clear" w:color="auto" w:fill="000080"/>
    </w:rPr>
  </w:style>
  <w:style w:type="character" w:customStyle="1" w:styleId="Heading2Char1">
    <w:name w:val="Heading 2 Char1"/>
    <w:basedOn w:val="DefaultParagraphFon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rPr>
      <w:rFonts w:ascii="Tahoma" w:hAnsi="Tahoma" w:cs="Times New Roman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sz w:val="16"/>
    </w:rPr>
  </w:style>
  <w:style w:type="character" w:customStyle="1" w:styleId="Caratterenotaapidipagina">
    <w:name w:val="Carattere nota a piè di pagina"/>
  </w:style>
  <w:style w:type="character" w:customStyle="1" w:styleId="Caratterenotadichiusura">
    <w:name w:val="Carattere nota di chiusura"/>
  </w:style>
  <w:style w:type="character" w:customStyle="1" w:styleId="Punti">
    <w:name w:val="Punti"/>
    <w:rPr>
      <w:rFonts w:ascii="OpenSymbol" w:eastAsia="Times New Roman" w:hAnsi="OpenSymbol"/>
    </w:rPr>
  </w:style>
  <w:style w:type="character" w:customStyle="1" w:styleId="Caratteredinumerazione">
    <w:name w:val="Carattere di numerazione"/>
  </w:style>
  <w:style w:type="character" w:customStyle="1" w:styleId="TitleChar">
    <w:name w:val="Title Char"/>
    <w:basedOn w:val="DefaultParagraphFont"/>
    <w:rPr>
      <w:rFonts w:ascii="Cambria" w:eastAsia="font492" w:hAnsi="Cambria" w:cs="font492"/>
      <w:b/>
      <w:bCs/>
      <w:color w:val="00000A"/>
      <w:kern w:val="2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rPr>
      <w:color w:val="00000A"/>
      <w:lang w:eastAsia="en-US"/>
    </w:rPr>
  </w:style>
  <w:style w:type="character" w:customStyle="1" w:styleId="FootnoteTextChar1">
    <w:name w:val="Footnote Text Char1"/>
    <w:basedOn w:val="DefaultParagraphFont"/>
    <w:rPr>
      <w:color w:val="00000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rPr>
      <w:color w:val="00000A"/>
      <w:sz w:val="20"/>
      <w:szCs w:val="20"/>
      <w:lang w:eastAsia="en-US"/>
    </w:rPr>
  </w:style>
  <w:style w:type="character" w:customStyle="1" w:styleId="BalloonTextChar1">
    <w:name w:val="Balloon Text Char1"/>
    <w:basedOn w:val="DefaultParagraphFont"/>
    <w:rPr>
      <w:rFonts w:ascii="Times New Roman" w:hAnsi="Times New Roman"/>
      <w:color w:val="00000A"/>
      <w:sz w:val="0"/>
      <w:szCs w:val="0"/>
      <w:lang w:eastAsia="en-US"/>
    </w:rPr>
  </w:style>
  <w:style w:type="character" w:customStyle="1" w:styleId="HeaderChar">
    <w:name w:val="Header Char"/>
    <w:basedOn w:val="DefaultParagraphFont"/>
    <w:rPr>
      <w:color w:val="00000A"/>
      <w:lang w:eastAsia="en-US"/>
    </w:rPr>
  </w:style>
  <w:style w:type="character" w:customStyle="1" w:styleId="FooterChar">
    <w:name w:val="Footer Char"/>
    <w:basedOn w:val="DefaultParagraphFont"/>
    <w:rPr>
      <w:color w:val="00000A"/>
      <w:lang w:eastAsia="en-US"/>
    </w:rPr>
  </w:style>
  <w:style w:type="character" w:customStyle="1" w:styleId="CommentSubjectChar1">
    <w:name w:val="Comment Subject Char1"/>
    <w:basedOn w:val="CommentTextChar"/>
    <w:rPr>
      <w:rFonts w:ascii="Tahoma" w:hAnsi="Tahoma" w:cs="Times New Roman"/>
      <w:b/>
      <w:bCs/>
      <w:color w:val="00000A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rPr>
      <w:color w:val="00000A"/>
      <w:sz w:val="20"/>
      <w:szCs w:val="20"/>
      <w:lang w:eastAsia="en-US"/>
    </w:rPr>
  </w:style>
  <w:style w:type="character" w:customStyle="1" w:styleId="BodyText2Char1">
    <w:name w:val="Body Text 2 Char1"/>
    <w:basedOn w:val="DefaultParagraphFont"/>
    <w:rPr>
      <w:color w:val="00000A"/>
      <w:lang w:eastAsia="en-US"/>
    </w:rPr>
  </w:style>
  <w:style w:type="character" w:customStyle="1" w:styleId="PlainTextChar1">
    <w:name w:val="Plain Text Char1"/>
    <w:basedOn w:val="DefaultParagraphFont"/>
    <w:rPr>
      <w:rFonts w:ascii="Courier New" w:hAnsi="Courier New" w:cs="Courier New"/>
      <w:color w:val="00000A"/>
      <w:sz w:val="20"/>
      <w:szCs w:val="20"/>
      <w:lang w:eastAsia="en-US"/>
    </w:rPr>
  </w:style>
  <w:style w:type="character" w:customStyle="1" w:styleId="DocumentMapChar1">
    <w:name w:val="Document Map Char1"/>
    <w:basedOn w:val="DefaultParagraphFont"/>
    <w:rPr>
      <w:rFonts w:ascii="Times New Roman" w:hAnsi="Times New Roman"/>
      <w:color w:val="00000A"/>
      <w:sz w:val="0"/>
      <w:szCs w:val="0"/>
      <w:lang w:eastAsia="en-US"/>
    </w:rPr>
  </w:style>
  <w:style w:type="character" w:customStyle="1" w:styleId="BodyText3Char1">
    <w:name w:val="Body Text 3 Char1"/>
    <w:basedOn w:val="DefaultParagraphFont"/>
    <w:rPr>
      <w:color w:val="00000A"/>
      <w:sz w:val="16"/>
      <w:szCs w:val="16"/>
      <w:lang w:eastAsia="en-US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</w:style>
  <w:style w:type="paragraph" w:customStyle="1" w:styleId="annotationtext">
    <w:name w:val="annotation text"/>
    <w:basedOn w:val="Normale"/>
    <w:rPr>
      <w:rFonts w:ascii="Tahoma" w:eastAsia="Times New Roman" w:hAnsi="Tahoma"/>
      <w:sz w:val="20"/>
      <w:szCs w:val="20"/>
    </w:rPr>
  </w:style>
  <w:style w:type="paragraph" w:customStyle="1" w:styleId="BalloonText">
    <w:name w:val="Balloon Text"/>
    <w:basedOn w:val="Normale"/>
    <w:rPr>
      <w:rFonts w:ascii="Tahoma" w:eastAsia="Times New Roman" w:hAnsi="Tahoma"/>
      <w:sz w:val="16"/>
      <w:szCs w:val="16"/>
      <w:lang w:eastAsia="it-IT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ahoma" w:eastAsia="Times New Roman" w:hAnsi="Tahoma"/>
      <w:sz w:val="18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ahoma" w:eastAsia="Times New Roman" w:hAnsi="Tahoma"/>
      <w:sz w:val="18"/>
      <w:szCs w:val="24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Revision">
    <w:name w:val="Revision"/>
    <w:pPr>
      <w:suppressAutoHyphens/>
    </w:pPr>
    <w:rPr>
      <w:rFonts w:ascii="Tahoma" w:hAnsi="Tahoma"/>
      <w:color w:val="00000A"/>
      <w:sz w:val="18"/>
      <w:szCs w:val="24"/>
    </w:rPr>
  </w:style>
  <w:style w:type="paragraph" w:styleId="Testonotadichiusura">
    <w:name w:val="endnote text"/>
    <w:basedOn w:val="Normale"/>
    <w:rPr>
      <w:rFonts w:ascii="Tahoma" w:eastAsia="Times New Roman" w:hAnsi="Tahoma"/>
      <w:sz w:val="20"/>
      <w:szCs w:val="20"/>
      <w:lang w:eastAsia="it-IT"/>
    </w:rPr>
  </w:style>
  <w:style w:type="paragraph" w:customStyle="1" w:styleId="Grigliachiara-Colore31">
    <w:name w:val="Griglia chiara - Colore 31"/>
    <w:basedOn w:val="Normale"/>
    <w:pPr>
      <w:ind w:left="708"/>
    </w:pPr>
    <w:rPr>
      <w:rFonts w:ascii="Tahoma" w:eastAsia="Times New Roman" w:hAnsi="Tahoma"/>
      <w:sz w:val="18"/>
      <w:szCs w:val="24"/>
      <w:lang w:eastAsia="it-IT"/>
    </w:rPr>
  </w:style>
  <w:style w:type="paragraph" w:customStyle="1" w:styleId="BodyText2">
    <w:name w:val="Body Text 2"/>
    <w:basedOn w:val="Normale"/>
    <w:rPr>
      <w:rFonts w:ascii="Arial" w:eastAsia="Times New Roman" w:hAnsi="Arial"/>
      <w:color w:val="0000FF"/>
      <w:sz w:val="18"/>
      <w:szCs w:val="18"/>
    </w:rPr>
  </w:style>
  <w:style w:type="paragraph" w:customStyle="1" w:styleId="Elencochiaro-Colore31">
    <w:name w:val="Elenco chiaro - Colore 31"/>
    <w:pPr>
      <w:suppressAutoHyphens/>
    </w:pPr>
    <w:rPr>
      <w:rFonts w:ascii="Tahoma" w:hAnsi="Tahoma"/>
      <w:color w:val="00000A"/>
      <w:sz w:val="18"/>
      <w:szCs w:val="24"/>
    </w:rPr>
  </w:style>
  <w:style w:type="paragraph" w:customStyle="1" w:styleId="Corpodeltesto1">
    <w:name w:val="Corpo del testo1"/>
    <w:basedOn w:val="Normale"/>
    <w:pPr>
      <w:spacing w:after="120"/>
    </w:pPr>
    <w:rPr>
      <w:rFonts w:ascii="Tahoma" w:eastAsia="Times New Roman" w:hAnsi="Tahoma"/>
      <w:color w:val="auto"/>
      <w:sz w:val="18"/>
      <w:szCs w:val="24"/>
      <w:lang w:eastAsia="it-IT"/>
    </w:rPr>
  </w:style>
  <w:style w:type="paragraph" w:customStyle="1" w:styleId="Elencoacolori-Colore11">
    <w:name w:val="Elenco a colori - Colore 11"/>
    <w:basedOn w:val="Normale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Web">
    <w:name w:val="Normal (Web)"/>
    <w:basedOn w:val="Normale"/>
    <w:pPr>
      <w:spacing w:before="280" w:after="280"/>
      <w:jc w:val="left"/>
    </w:pPr>
    <w:rPr>
      <w:rFonts w:ascii="Times New Roman" w:hAnsi="Times New Roman"/>
      <w:sz w:val="24"/>
      <w:szCs w:val="24"/>
      <w:lang w:eastAsia="it-IT"/>
    </w:rPr>
  </w:style>
  <w:style w:type="paragraph" w:customStyle="1" w:styleId="PlainText">
    <w:name w:val="Plain Text"/>
    <w:basedOn w:val="Normale"/>
    <w:pPr>
      <w:jc w:val="left"/>
    </w:pPr>
    <w:rPr>
      <w:szCs w:val="21"/>
    </w:rPr>
  </w:style>
  <w:style w:type="paragraph" w:customStyle="1" w:styleId="Default">
    <w:name w:val="Default"/>
    <w:pPr>
      <w:suppressAutoHyphens/>
    </w:pPr>
    <w:rPr>
      <w:rFonts w:eastAsia="MS Mincho"/>
      <w:color w:val="000000"/>
      <w:sz w:val="24"/>
      <w:szCs w:val="24"/>
      <w:lang w:eastAsia="ja-JP"/>
    </w:rPr>
  </w:style>
  <w:style w:type="paragraph" w:customStyle="1" w:styleId="Corpotesto1">
    <w:name w:val="Corpo testo1"/>
    <w:basedOn w:val="Normale"/>
    <w:pPr>
      <w:spacing w:after="120"/>
    </w:pPr>
    <w:rPr>
      <w:rFonts w:ascii="Tahoma" w:eastAsia="Times New Roman" w:hAnsi="Tahoma"/>
      <w:sz w:val="18"/>
      <w:szCs w:val="24"/>
      <w:lang w:eastAsia="it-IT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BodyText3">
    <w:name w:val="Body Text 3"/>
    <w:basedOn w:val="Normale"/>
    <w:pPr>
      <w:spacing w:after="120"/>
    </w:pPr>
    <w:rPr>
      <w:rFonts w:ascii="Tahoma" w:eastAsia="Times New Roman" w:hAnsi="Tahoma"/>
      <w:sz w:val="16"/>
      <w:szCs w:val="16"/>
      <w:lang w:eastAsia="it-IT"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31.26.3\assisi\S_AG\U_CULT\SCAMBIO_CULTURA\UNTO\UNTO%202024\24%20UNTO%20bando%20mostra%20mercato%20e%20allegati\UNTO%2024%20Scheda%20O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UNTO 24 Scheda OSA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OBBLIGATORIO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OBBLIGATORIO</dc:title>
  <dc:subject/>
  <dc:creator>Francesco Raspa</dc:creator>
  <cp:keywords/>
  <cp:lastModifiedBy>Francesco Raspa</cp:lastModifiedBy>
  <cp:revision>1</cp:revision>
  <cp:lastPrinted>1601-01-01T00:00:00Z</cp:lastPrinted>
  <dcterms:created xsi:type="dcterms:W3CDTF">2024-09-27T10:54:00Z</dcterms:created>
  <dcterms:modified xsi:type="dcterms:W3CDTF">2024-09-27T10:54:00Z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